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645B" w14:textId="63E4C14C" w:rsidR="008B1FC7" w:rsidRPr="004265A3" w:rsidRDefault="007C1B4E">
      <w:pPr>
        <w:rPr>
          <w:sz w:val="21"/>
          <w:szCs w:val="21"/>
        </w:rPr>
      </w:pPr>
      <w:r w:rsidRPr="004265A3">
        <w:rPr>
          <w:sz w:val="21"/>
          <w:szCs w:val="21"/>
        </w:rPr>
        <w:t>Minutes of Regular Meeting</w:t>
      </w:r>
    </w:p>
    <w:p w14:paraId="61C7DD51" w14:textId="5D68C095" w:rsidR="007C1B4E" w:rsidRPr="004265A3" w:rsidRDefault="007C1B4E">
      <w:pPr>
        <w:rPr>
          <w:sz w:val="21"/>
          <w:szCs w:val="21"/>
        </w:rPr>
      </w:pPr>
      <w:r w:rsidRPr="004265A3">
        <w:rPr>
          <w:sz w:val="21"/>
          <w:szCs w:val="21"/>
        </w:rPr>
        <w:t xml:space="preserve">Montmorency County Road Commission </w:t>
      </w:r>
    </w:p>
    <w:p w14:paraId="1F9732E2" w14:textId="58EC4B87" w:rsidR="007C1B4E" w:rsidRPr="004265A3" w:rsidRDefault="007C1B4E">
      <w:pPr>
        <w:rPr>
          <w:sz w:val="21"/>
          <w:szCs w:val="21"/>
        </w:rPr>
      </w:pPr>
      <w:r w:rsidRPr="004265A3">
        <w:rPr>
          <w:sz w:val="21"/>
          <w:szCs w:val="21"/>
        </w:rPr>
        <w:t>May 9, 2024; 9:30 a.m.</w:t>
      </w:r>
    </w:p>
    <w:p w14:paraId="1C0D7460" w14:textId="77777777" w:rsidR="007C1B4E" w:rsidRPr="004265A3" w:rsidRDefault="007C1B4E">
      <w:pPr>
        <w:rPr>
          <w:sz w:val="21"/>
          <w:szCs w:val="21"/>
        </w:rPr>
      </w:pPr>
    </w:p>
    <w:p w14:paraId="1C55D7F8" w14:textId="47175C51" w:rsidR="007C1B4E" w:rsidRPr="004265A3" w:rsidRDefault="007C1B4E">
      <w:pPr>
        <w:rPr>
          <w:sz w:val="21"/>
          <w:szCs w:val="21"/>
        </w:rPr>
      </w:pPr>
      <w:r w:rsidRPr="004265A3">
        <w:rPr>
          <w:sz w:val="21"/>
          <w:szCs w:val="21"/>
        </w:rPr>
        <w:t>Present:</w:t>
      </w:r>
      <w:r w:rsidRPr="004265A3">
        <w:rPr>
          <w:sz w:val="21"/>
          <w:szCs w:val="21"/>
        </w:rPr>
        <w:tab/>
        <w:t>Commissioners Charles Arbour, Bruno Wojcik and Ted Orm. Staff members in attendance</w:t>
      </w:r>
    </w:p>
    <w:p w14:paraId="5D9D2022" w14:textId="5359D2C1" w:rsidR="007C1B4E" w:rsidRPr="004265A3" w:rsidRDefault="007C1B4E">
      <w:pPr>
        <w:rPr>
          <w:sz w:val="21"/>
          <w:szCs w:val="21"/>
        </w:rPr>
      </w:pPr>
      <w:r w:rsidRPr="004265A3">
        <w:rPr>
          <w:sz w:val="21"/>
          <w:szCs w:val="21"/>
        </w:rPr>
        <w:tab/>
      </w:r>
      <w:r w:rsidRPr="004265A3">
        <w:rPr>
          <w:sz w:val="21"/>
          <w:szCs w:val="21"/>
        </w:rPr>
        <w:tab/>
        <w:t>were Todd Behring-Managing Director, Tina Whitt-Board Recording Secretary and Bill</w:t>
      </w:r>
    </w:p>
    <w:p w14:paraId="1E483D00" w14:textId="4BC049D9" w:rsidR="007C1B4E" w:rsidRPr="004265A3" w:rsidRDefault="007C1B4E">
      <w:pPr>
        <w:rPr>
          <w:sz w:val="21"/>
          <w:szCs w:val="21"/>
        </w:rPr>
      </w:pPr>
      <w:r w:rsidRPr="004265A3">
        <w:rPr>
          <w:sz w:val="21"/>
          <w:szCs w:val="21"/>
        </w:rPr>
        <w:tab/>
      </w:r>
      <w:r w:rsidRPr="004265A3">
        <w:rPr>
          <w:sz w:val="21"/>
          <w:szCs w:val="21"/>
        </w:rPr>
        <w:tab/>
        <w:t>Koenig-Superintendent.</w:t>
      </w:r>
    </w:p>
    <w:p w14:paraId="1E8802BE" w14:textId="77777777" w:rsidR="007C1B4E" w:rsidRPr="004265A3" w:rsidRDefault="007C1B4E">
      <w:pPr>
        <w:rPr>
          <w:sz w:val="21"/>
          <w:szCs w:val="21"/>
        </w:rPr>
      </w:pPr>
    </w:p>
    <w:p w14:paraId="79C3216C" w14:textId="61AD9DCE" w:rsidR="007C1B4E" w:rsidRPr="004265A3" w:rsidRDefault="007C1B4E">
      <w:pPr>
        <w:rPr>
          <w:sz w:val="21"/>
          <w:szCs w:val="21"/>
        </w:rPr>
      </w:pPr>
      <w:r w:rsidRPr="004265A3">
        <w:rPr>
          <w:sz w:val="21"/>
          <w:szCs w:val="21"/>
        </w:rPr>
        <w:t>Absent:</w:t>
      </w:r>
      <w:r w:rsidR="00DD6DCF" w:rsidRPr="004265A3">
        <w:rPr>
          <w:sz w:val="21"/>
          <w:szCs w:val="21"/>
        </w:rPr>
        <w:tab/>
      </w:r>
      <w:r w:rsidR="004265A3">
        <w:rPr>
          <w:sz w:val="21"/>
          <w:szCs w:val="21"/>
        </w:rPr>
        <w:tab/>
      </w:r>
      <w:r w:rsidR="00DD6DCF" w:rsidRPr="004265A3">
        <w:rPr>
          <w:sz w:val="21"/>
          <w:szCs w:val="21"/>
        </w:rPr>
        <w:t>None</w:t>
      </w:r>
    </w:p>
    <w:p w14:paraId="3ECF1179" w14:textId="547F52BA" w:rsidR="007C1B4E" w:rsidRPr="004265A3" w:rsidRDefault="007C1B4E">
      <w:pPr>
        <w:rPr>
          <w:sz w:val="21"/>
          <w:szCs w:val="21"/>
        </w:rPr>
      </w:pPr>
      <w:r w:rsidRPr="004265A3">
        <w:rPr>
          <w:sz w:val="21"/>
          <w:szCs w:val="21"/>
        </w:rPr>
        <w:br/>
        <w:t>The Minutes of the Regular Meeting of April 25, 2024 were presented.</w:t>
      </w:r>
    </w:p>
    <w:p w14:paraId="0AF31868" w14:textId="3032A31C" w:rsidR="007C1B4E" w:rsidRPr="004265A3" w:rsidRDefault="007C1B4E">
      <w:pPr>
        <w:rPr>
          <w:sz w:val="21"/>
          <w:szCs w:val="21"/>
        </w:rPr>
      </w:pPr>
      <w:r w:rsidRPr="004265A3">
        <w:rPr>
          <w:sz w:val="21"/>
          <w:szCs w:val="21"/>
        </w:rPr>
        <w:br/>
        <w:t>Motion by</w:t>
      </w:r>
      <w:r w:rsidR="00DD6DCF" w:rsidRPr="004265A3">
        <w:rPr>
          <w:sz w:val="21"/>
          <w:szCs w:val="21"/>
        </w:rPr>
        <w:t xml:space="preserve"> </w:t>
      </w:r>
      <w:r w:rsidR="00FC1C4F" w:rsidRPr="004265A3">
        <w:rPr>
          <w:sz w:val="21"/>
          <w:szCs w:val="21"/>
        </w:rPr>
        <w:t>Orm seconded by Wojcik</w:t>
      </w:r>
      <w:r w:rsidRPr="004265A3">
        <w:rPr>
          <w:sz w:val="21"/>
          <w:szCs w:val="21"/>
        </w:rPr>
        <w:t xml:space="preserve"> that the Minutes of the Regular Meeting of April 25, 2024 be approved as</w:t>
      </w:r>
      <w:r w:rsidR="00FC1C4F" w:rsidRPr="004265A3">
        <w:rPr>
          <w:sz w:val="21"/>
          <w:szCs w:val="21"/>
        </w:rPr>
        <w:t xml:space="preserve"> presented.</w:t>
      </w:r>
    </w:p>
    <w:p w14:paraId="35FCFD2F" w14:textId="77777777" w:rsidR="007C1B4E" w:rsidRPr="004265A3" w:rsidRDefault="007C1B4E">
      <w:pPr>
        <w:rPr>
          <w:sz w:val="21"/>
          <w:szCs w:val="21"/>
        </w:rPr>
      </w:pPr>
    </w:p>
    <w:p w14:paraId="4E85CB88" w14:textId="23C5D643" w:rsidR="007C1B4E" w:rsidRPr="004265A3" w:rsidRDefault="007C1B4E">
      <w:pPr>
        <w:rPr>
          <w:sz w:val="21"/>
          <w:szCs w:val="21"/>
        </w:rPr>
      </w:pPr>
      <w:r w:rsidRPr="004265A3">
        <w:rPr>
          <w:sz w:val="21"/>
          <w:szCs w:val="21"/>
        </w:rPr>
        <w:t>All in favor-Motion Carried.</w:t>
      </w:r>
    </w:p>
    <w:p w14:paraId="26C9394F" w14:textId="634268D9" w:rsidR="007C1B4E" w:rsidRPr="004265A3" w:rsidRDefault="007C1B4E">
      <w:pPr>
        <w:rPr>
          <w:sz w:val="21"/>
          <w:szCs w:val="21"/>
        </w:rPr>
      </w:pPr>
      <w:r w:rsidRPr="004265A3">
        <w:rPr>
          <w:sz w:val="21"/>
          <w:szCs w:val="21"/>
        </w:rPr>
        <w:br/>
        <w:t>Motion by</w:t>
      </w:r>
      <w:r w:rsidR="00FC1C4F" w:rsidRPr="004265A3">
        <w:rPr>
          <w:sz w:val="21"/>
          <w:szCs w:val="21"/>
        </w:rPr>
        <w:t xml:space="preserve"> Arbour seconded by Wojcik</w:t>
      </w:r>
      <w:r w:rsidRPr="004265A3">
        <w:rPr>
          <w:sz w:val="21"/>
          <w:szCs w:val="21"/>
        </w:rPr>
        <w:t xml:space="preserve"> that the following bills be approved for payment:</w:t>
      </w:r>
      <w:r w:rsidRPr="004265A3">
        <w:rPr>
          <w:sz w:val="21"/>
          <w:szCs w:val="21"/>
        </w:rPr>
        <w:br/>
      </w:r>
      <w:r w:rsidRPr="004265A3">
        <w:rPr>
          <w:sz w:val="21"/>
          <w:szCs w:val="21"/>
        </w:rPr>
        <w:br/>
        <w:t>See attached.</w:t>
      </w:r>
    </w:p>
    <w:p w14:paraId="2BEC7CBE" w14:textId="77777777" w:rsidR="007C1B4E" w:rsidRPr="004265A3" w:rsidRDefault="007C1B4E">
      <w:pPr>
        <w:rPr>
          <w:sz w:val="21"/>
          <w:szCs w:val="21"/>
        </w:rPr>
      </w:pPr>
    </w:p>
    <w:p w14:paraId="33767761" w14:textId="645EDBDA" w:rsidR="007C1B4E" w:rsidRPr="004265A3" w:rsidRDefault="007C1B4E">
      <w:pPr>
        <w:rPr>
          <w:sz w:val="21"/>
          <w:szCs w:val="21"/>
        </w:rPr>
      </w:pPr>
      <w:r w:rsidRPr="004265A3">
        <w:rPr>
          <w:sz w:val="21"/>
          <w:szCs w:val="21"/>
        </w:rPr>
        <w:t>The Managing Director’s report was as follows:</w:t>
      </w:r>
      <w:r w:rsidR="00FC1C4F" w:rsidRPr="004265A3">
        <w:rPr>
          <w:sz w:val="21"/>
          <w:szCs w:val="21"/>
        </w:rPr>
        <w:t xml:space="preserve"> </w:t>
      </w:r>
      <w:r w:rsidR="00981040" w:rsidRPr="004265A3">
        <w:rPr>
          <w:sz w:val="21"/>
          <w:szCs w:val="21"/>
        </w:rPr>
        <w:t>Will have a report from SME regarding monitoring wells at Atlanta garage next week. Received an email from an Albert Township resident regarding pontoons parked on the county right-of-way on Pinewood Court, Pine Beach Subdivision; property owner has applied for a permit from EGLE to start a</w:t>
      </w:r>
      <w:r w:rsidR="00F17B32" w:rsidRPr="004265A3">
        <w:rPr>
          <w:sz w:val="21"/>
          <w:szCs w:val="21"/>
        </w:rPr>
        <w:t xml:space="preserve"> marina</w:t>
      </w:r>
      <w:r w:rsidR="00981040" w:rsidRPr="004265A3">
        <w:rPr>
          <w:sz w:val="21"/>
          <w:szCs w:val="21"/>
        </w:rPr>
        <w:t xml:space="preserve"> business, certified letter was sent to property owner requesting the boats be removed from the county right-of-way.</w:t>
      </w:r>
      <w:r w:rsidR="00F17B32" w:rsidRPr="004265A3">
        <w:rPr>
          <w:sz w:val="21"/>
          <w:szCs w:val="21"/>
        </w:rPr>
        <w:t xml:space="preserve"> Would like to pulverize and re-seal McMurphy Road from M-32 to Avery Township Hall next year. </w:t>
      </w:r>
      <w:r w:rsidR="00057520">
        <w:rPr>
          <w:sz w:val="21"/>
          <w:szCs w:val="21"/>
        </w:rPr>
        <w:t>Two of the</w:t>
      </w:r>
      <w:r w:rsidR="00627A7B" w:rsidRPr="004265A3">
        <w:rPr>
          <w:sz w:val="21"/>
          <w:szCs w:val="21"/>
        </w:rPr>
        <w:t xml:space="preserve"> temporary summer employees will </w:t>
      </w:r>
      <w:r w:rsidR="00057520">
        <w:rPr>
          <w:sz w:val="21"/>
          <w:szCs w:val="21"/>
        </w:rPr>
        <w:t>begin</w:t>
      </w:r>
      <w:r w:rsidR="00627A7B" w:rsidRPr="004265A3">
        <w:rPr>
          <w:sz w:val="21"/>
          <w:szCs w:val="21"/>
        </w:rPr>
        <w:t xml:space="preserve"> work May 13, 2024.</w:t>
      </w:r>
    </w:p>
    <w:p w14:paraId="284F6B14" w14:textId="77777777" w:rsidR="007C1B4E" w:rsidRPr="004265A3" w:rsidRDefault="007C1B4E">
      <w:pPr>
        <w:rPr>
          <w:sz w:val="21"/>
          <w:szCs w:val="21"/>
        </w:rPr>
      </w:pPr>
    </w:p>
    <w:p w14:paraId="62359119" w14:textId="340A8FB7" w:rsidR="007C1B4E" w:rsidRPr="004265A3" w:rsidRDefault="007C1B4E">
      <w:pPr>
        <w:rPr>
          <w:sz w:val="21"/>
          <w:szCs w:val="21"/>
        </w:rPr>
      </w:pPr>
      <w:r w:rsidRPr="004265A3">
        <w:rPr>
          <w:sz w:val="21"/>
          <w:szCs w:val="21"/>
        </w:rPr>
        <w:t>Motion by</w:t>
      </w:r>
      <w:r w:rsidR="00627A7B" w:rsidRPr="004265A3">
        <w:rPr>
          <w:sz w:val="21"/>
          <w:szCs w:val="21"/>
        </w:rPr>
        <w:t xml:space="preserve"> Wojcik seconded by Orm</w:t>
      </w:r>
      <w:r w:rsidRPr="004265A3">
        <w:rPr>
          <w:sz w:val="21"/>
          <w:szCs w:val="21"/>
        </w:rPr>
        <w:t xml:space="preserve"> that the Managing Director’s report be approved.</w:t>
      </w:r>
    </w:p>
    <w:p w14:paraId="300EAD74" w14:textId="18157EF1" w:rsidR="007C1B4E" w:rsidRPr="004265A3" w:rsidRDefault="007C1B4E">
      <w:pPr>
        <w:rPr>
          <w:sz w:val="21"/>
          <w:szCs w:val="21"/>
        </w:rPr>
      </w:pPr>
      <w:r w:rsidRPr="004265A3">
        <w:rPr>
          <w:sz w:val="21"/>
          <w:szCs w:val="21"/>
        </w:rPr>
        <w:br/>
        <w:t>All in favor-Motion Carried.</w:t>
      </w:r>
    </w:p>
    <w:p w14:paraId="0567C5B1" w14:textId="76382B8C" w:rsidR="007C1B4E" w:rsidRPr="004265A3" w:rsidRDefault="007C1B4E">
      <w:pPr>
        <w:rPr>
          <w:sz w:val="21"/>
          <w:szCs w:val="21"/>
        </w:rPr>
      </w:pPr>
      <w:r w:rsidRPr="004265A3">
        <w:rPr>
          <w:sz w:val="21"/>
          <w:szCs w:val="21"/>
        </w:rPr>
        <w:br/>
        <w:t>The Superintendent’s report was as follows:</w:t>
      </w:r>
      <w:r w:rsidR="00DD6DCF" w:rsidRPr="004265A3">
        <w:rPr>
          <w:sz w:val="21"/>
          <w:szCs w:val="21"/>
        </w:rPr>
        <w:t xml:space="preserve"> Maintenance activities consisted of shoulder work, blading and patching roads, cutting </w:t>
      </w:r>
      <w:r w:rsidR="004265A3" w:rsidRPr="004265A3">
        <w:rPr>
          <w:sz w:val="21"/>
          <w:szCs w:val="21"/>
        </w:rPr>
        <w:t>trees,</w:t>
      </w:r>
      <w:r w:rsidR="00DD6DCF" w:rsidRPr="004265A3">
        <w:rPr>
          <w:sz w:val="21"/>
          <w:szCs w:val="21"/>
        </w:rPr>
        <w:t xml:space="preserve"> and patching blacktop. </w:t>
      </w:r>
      <w:r w:rsidR="00FC1C4F" w:rsidRPr="004265A3">
        <w:rPr>
          <w:sz w:val="21"/>
          <w:szCs w:val="21"/>
        </w:rPr>
        <w:t>Oil for the durapatcher</w:t>
      </w:r>
      <w:r w:rsidR="00DD6DCF" w:rsidRPr="004265A3">
        <w:rPr>
          <w:sz w:val="21"/>
          <w:szCs w:val="21"/>
        </w:rPr>
        <w:t xml:space="preserve"> has been delivered. Construction activities consisted of continued construction on Co. Rd. 452. Culverts for Hunt Road and Co. Rd. 452 projects have been delivered. Chips for sealcoating have been delivered.</w:t>
      </w:r>
      <w:r w:rsidRPr="004265A3">
        <w:rPr>
          <w:sz w:val="21"/>
          <w:szCs w:val="21"/>
        </w:rPr>
        <w:br/>
      </w:r>
      <w:r w:rsidRPr="004265A3">
        <w:rPr>
          <w:sz w:val="21"/>
          <w:szCs w:val="21"/>
        </w:rPr>
        <w:br/>
        <w:t>Motion by</w:t>
      </w:r>
      <w:r w:rsidR="00627A7B" w:rsidRPr="004265A3">
        <w:rPr>
          <w:sz w:val="21"/>
          <w:szCs w:val="21"/>
        </w:rPr>
        <w:t xml:space="preserve"> </w:t>
      </w:r>
      <w:r w:rsidR="00F2718B" w:rsidRPr="004265A3">
        <w:rPr>
          <w:sz w:val="21"/>
          <w:szCs w:val="21"/>
        </w:rPr>
        <w:t>Wojcik seconded by Arbour</w:t>
      </w:r>
      <w:r w:rsidRPr="004265A3">
        <w:rPr>
          <w:sz w:val="21"/>
          <w:szCs w:val="21"/>
        </w:rPr>
        <w:t xml:space="preserve"> that the Superintendent’s report be approved.</w:t>
      </w:r>
    </w:p>
    <w:p w14:paraId="46DE17A9" w14:textId="77777777" w:rsidR="007C1B4E" w:rsidRPr="004265A3" w:rsidRDefault="007C1B4E">
      <w:pPr>
        <w:rPr>
          <w:sz w:val="21"/>
          <w:szCs w:val="21"/>
        </w:rPr>
      </w:pPr>
    </w:p>
    <w:p w14:paraId="689B24D8" w14:textId="3CE4E585" w:rsidR="007C1B4E" w:rsidRPr="004265A3" w:rsidRDefault="007C1B4E">
      <w:pPr>
        <w:rPr>
          <w:sz w:val="21"/>
          <w:szCs w:val="21"/>
        </w:rPr>
      </w:pPr>
      <w:r w:rsidRPr="004265A3">
        <w:rPr>
          <w:sz w:val="21"/>
          <w:szCs w:val="21"/>
        </w:rPr>
        <w:t>All in favor-Motion Carried.</w:t>
      </w:r>
    </w:p>
    <w:p w14:paraId="7B3AC7C9" w14:textId="77777777" w:rsidR="007C1B4E" w:rsidRPr="004265A3" w:rsidRDefault="007C1B4E">
      <w:pPr>
        <w:rPr>
          <w:sz w:val="21"/>
          <w:szCs w:val="21"/>
        </w:rPr>
      </w:pPr>
    </w:p>
    <w:p w14:paraId="00341568" w14:textId="366C52BD" w:rsidR="007C1B4E" w:rsidRPr="004265A3" w:rsidRDefault="007C1B4E">
      <w:pPr>
        <w:rPr>
          <w:sz w:val="21"/>
          <w:szCs w:val="21"/>
        </w:rPr>
      </w:pPr>
      <w:r w:rsidRPr="004265A3">
        <w:rPr>
          <w:sz w:val="21"/>
          <w:szCs w:val="21"/>
        </w:rPr>
        <w:t>Commissioners presented Committee updates.</w:t>
      </w:r>
    </w:p>
    <w:p w14:paraId="7780FAAD" w14:textId="77777777" w:rsidR="007C1B4E" w:rsidRPr="004265A3" w:rsidRDefault="007C1B4E">
      <w:pPr>
        <w:rPr>
          <w:sz w:val="21"/>
          <w:szCs w:val="21"/>
        </w:rPr>
      </w:pPr>
    </w:p>
    <w:p w14:paraId="52BB6185" w14:textId="65E987A8" w:rsidR="007C1B4E" w:rsidRPr="004265A3" w:rsidRDefault="007C1B4E">
      <w:pPr>
        <w:rPr>
          <w:sz w:val="21"/>
          <w:szCs w:val="21"/>
        </w:rPr>
      </w:pPr>
      <w:r w:rsidRPr="004265A3">
        <w:rPr>
          <w:sz w:val="21"/>
          <w:szCs w:val="21"/>
        </w:rPr>
        <w:t>Motion by</w:t>
      </w:r>
      <w:r w:rsidR="00F2718B" w:rsidRPr="004265A3">
        <w:rPr>
          <w:sz w:val="21"/>
          <w:szCs w:val="21"/>
        </w:rPr>
        <w:t xml:space="preserve"> </w:t>
      </w:r>
      <w:r w:rsidR="004265A3">
        <w:rPr>
          <w:sz w:val="21"/>
          <w:szCs w:val="21"/>
        </w:rPr>
        <w:t>Wojcik seconded by Orm</w:t>
      </w:r>
      <w:r w:rsidRPr="004265A3">
        <w:rPr>
          <w:sz w:val="21"/>
          <w:szCs w:val="21"/>
        </w:rPr>
        <w:t xml:space="preserve"> that the meeting adjourn at</w:t>
      </w:r>
      <w:r w:rsidR="00627A7B" w:rsidRPr="004265A3">
        <w:rPr>
          <w:sz w:val="21"/>
          <w:szCs w:val="21"/>
        </w:rPr>
        <w:t xml:space="preserve"> 10:</w:t>
      </w:r>
      <w:r w:rsidR="004265A3">
        <w:rPr>
          <w:sz w:val="21"/>
          <w:szCs w:val="21"/>
        </w:rPr>
        <w:t>31</w:t>
      </w:r>
      <w:r w:rsidR="00FC1C4F" w:rsidRPr="004265A3">
        <w:rPr>
          <w:sz w:val="21"/>
          <w:szCs w:val="21"/>
        </w:rPr>
        <w:t xml:space="preserve"> a.m.</w:t>
      </w:r>
    </w:p>
    <w:p w14:paraId="1B6DAFE2" w14:textId="77777777" w:rsidR="007C1B4E" w:rsidRPr="004265A3" w:rsidRDefault="007C1B4E">
      <w:pPr>
        <w:rPr>
          <w:sz w:val="21"/>
          <w:szCs w:val="21"/>
        </w:rPr>
      </w:pPr>
    </w:p>
    <w:p w14:paraId="7A7A6133" w14:textId="77777777" w:rsidR="007C1B4E" w:rsidRPr="004265A3" w:rsidRDefault="007C1B4E">
      <w:pPr>
        <w:rPr>
          <w:sz w:val="21"/>
          <w:szCs w:val="21"/>
        </w:rPr>
      </w:pPr>
    </w:p>
    <w:p w14:paraId="63CABF3B" w14:textId="69608E88" w:rsidR="007C1B4E" w:rsidRPr="004265A3" w:rsidRDefault="007C1B4E">
      <w:pPr>
        <w:rPr>
          <w:sz w:val="21"/>
          <w:szCs w:val="21"/>
        </w:rPr>
      </w:pPr>
      <w:r w:rsidRPr="004265A3">
        <w:rPr>
          <w:sz w:val="21"/>
          <w:szCs w:val="21"/>
        </w:rPr>
        <w:t>______________________________________________________</w:t>
      </w:r>
      <w:r w:rsidRPr="004265A3">
        <w:rPr>
          <w:sz w:val="21"/>
          <w:szCs w:val="21"/>
        </w:rPr>
        <w:tab/>
        <w:t>Approved May 23, 2024</w:t>
      </w:r>
    </w:p>
    <w:p w14:paraId="615B9856" w14:textId="79EC128F" w:rsidR="007C1B4E" w:rsidRPr="004265A3" w:rsidRDefault="007C1B4E">
      <w:pPr>
        <w:rPr>
          <w:sz w:val="21"/>
          <w:szCs w:val="21"/>
        </w:rPr>
      </w:pPr>
      <w:r w:rsidRPr="004265A3">
        <w:rPr>
          <w:sz w:val="21"/>
          <w:szCs w:val="21"/>
        </w:rPr>
        <w:t>Charles Arbour, Chairman</w:t>
      </w:r>
    </w:p>
    <w:p w14:paraId="02539B86" w14:textId="77777777" w:rsidR="007C1B4E" w:rsidRPr="004265A3" w:rsidRDefault="007C1B4E">
      <w:pPr>
        <w:rPr>
          <w:sz w:val="21"/>
          <w:szCs w:val="21"/>
        </w:rPr>
      </w:pPr>
    </w:p>
    <w:p w14:paraId="0848CDFB" w14:textId="359DD0B6" w:rsidR="007C1B4E" w:rsidRPr="004265A3" w:rsidRDefault="007C1B4E">
      <w:pPr>
        <w:rPr>
          <w:sz w:val="21"/>
          <w:szCs w:val="21"/>
        </w:rPr>
      </w:pPr>
      <w:r w:rsidRPr="004265A3">
        <w:rPr>
          <w:sz w:val="21"/>
          <w:szCs w:val="21"/>
        </w:rPr>
        <w:t>Tina Whitt</w:t>
      </w:r>
    </w:p>
    <w:p w14:paraId="358FC171" w14:textId="0A385E95" w:rsidR="007C1B4E" w:rsidRPr="004265A3" w:rsidRDefault="007C1B4E">
      <w:pPr>
        <w:rPr>
          <w:sz w:val="21"/>
          <w:szCs w:val="21"/>
        </w:rPr>
      </w:pPr>
      <w:r w:rsidRPr="004265A3">
        <w:rPr>
          <w:sz w:val="21"/>
          <w:szCs w:val="21"/>
        </w:rPr>
        <w:t>Board Recording Secretary</w:t>
      </w:r>
    </w:p>
    <w:sectPr w:rsidR="007C1B4E" w:rsidRPr="004265A3" w:rsidSect="007C1B4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4E"/>
    <w:rsid w:val="00057520"/>
    <w:rsid w:val="0042450F"/>
    <w:rsid w:val="004265A3"/>
    <w:rsid w:val="00627A7B"/>
    <w:rsid w:val="007C1B4E"/>
    <w:rsid w:val="00873074"/>
    <w:rsid w:val="008B1FC7"/>
    <w:rsid w:val="00981040"/>
    <w:rsid w:val="00DD6DCF"/>
    <w:rsid w:val="00F17B32"/>
    <w:rsid w:val="00F2718B"/>
    <w:rsid w:val="00FC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AD93"/>
  <w15:chartTrackingRefBased/>
  <w15:docId w15:val="{BEF4C504-9730-4E36-A26F-CA77AB71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B4E"/>
    <w:rPr>
      <w:rFonts w:eastAsiaTheme="majorEastAsia" w:cstheme="majorBidi"/>
      <w:color w:val="272727" w:themeColor="text1" w:themeTint="D8"/>
    </w:rPr>
  </w:style>
  <w:style w:type="paragraph" w:styleId="Title">
    <w:name w:val="Title"/>
    <w:basedOn w:val="Normal"/>
    <w:next w:val="Normal"/>
    <w:link w:val="TitleChar"/>
    <w:uiPriority w:val="10"/>
    <w:qFormat/>
    <w:rsid w:val="007C1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B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B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1B4E"/>
    <w:rPr>
      <w:i/>
      <w:iCs/>
      <w:color w:val="404040" w:themeColor="text1" w:themeTint="BF"/>
    </w:rPr>
  </w:style>
  <w:style w:type="paragraph" w:styleId="ListParagraph">
    <w:name w:val="List Paragraph"/>
    <w:basedOn w:val="Normal"/>
    <w:uiPriority w:val="34"/>
    <w:qFormat/>
    <w:rsid w:val="007C1B4E"/>
    <w:pPr>
      <w:ind w:left="720"/>
      <w:contextualSpacing/>
    </w:pPr>
  </w:style>
  <w:style w:type="character" w:styleId="IntenseEmphasis">
    <w:name w:val="Intense Emphasis"/>
    <w:basedOn w:val="DefaultParagraphFont"/>
    <w:uiPriority w:val="21"/>
    <w:qFormat/>
    <w:rsid w:val="007C1B4E"/>
    <w:rPr>
      <w:i/>
      <w:iCs/>
      <w:color w:val="0F4761" w:themeColor="accent1" w:themeShade="BF"/>
    </w:rPr>
  </w:style>
  <w:style w:type="paragraph" w:styleId="IntenseQuote">
    <w:name w:val="Intense Quote"/>
    <w:basedOn w:val="Normal"/>
    <w:next w:val="Normal"/>
    <w:link w:val="IntenseQuoteChar"/>
    <w:uiPriority w:val="30"/>
    <w:qFormat/>
    <w:rsid w:val="007C1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B4E"/>
    <w:rPr>
      <w:i/>
      <w:iCs/>
      <w:color w:val="0F4761" w:themeColor="accent1" w:themeShade="BF"/>
    </w:rPr>
  </w:style>
  <w:style w:type="character" w:styleId="IntenseReference">
    <w:name w:val="Intense Reference"/>
    <w:basedOn w:val="DefaultParagraphFont"/>
    <w:uiPriority w:val="32"/>
    <w:qFormat/>
    <w:rsid w:val="007C1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Whitt</dc:creator>
  <cp:keywords/>
  <dc:description/>
  <cp:lastModifiedBy>Tina Whitt</cp:lastModifiedBy>
  <cp:revision>7</cp:revision>
  <cp:lastPrinted>2024-05-13T16:34:00Z</cp:lastPrinted>
  <dcterms:created xsi:type="dcterms:W3CDTF">2024-05-09T09:54:00Z</dcterms:created>
  <dcterms:modified xsi:type="dcterms:W3CDTF">2024-05-13T16:34:00Z</dcterms:modified>
</cp:coreProperties>
</file>