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AD23" w14:textId="445952C6" w:rsidR="006C5A97" w:rsidRDefault="006C5A97" w:rsidP="006C5A97">
      <w:pPr>
        <w:spacing w:after="0"/>
      </w:pPr>
      <w:r>
        <w:t>Minutes of Regular Meeting</w:t>
      </w:r>
    </w:p>
    <w:p w14:paraId="1571F7A8" w14:textId="6342A66C" w:rsidR="006C5A97" w:rsidRDefault="006C5A97" w:rsidP="006C5A97">
      <w:pPr>
        <w:spacing w:after="0"/>
      </w:pPr>
      <w:r>
        <w:t>Montmorency County Road Commission</w:t>
      </w:r>
    </w:p>
    <w:p w14:paraId="3A524DF0" w14:textId="279ED513" w:rsidR="006C5A97" w:rsidRDefault="006C5A97" w:rsidP="006C5A97">
      <w:pPr>
        <w:spacing w:after="0"/>
      </w:pPr>
      <w:r>
        <w:t>April 24, 2025; 9:30 a.m.</w:t>
      </w:r>
    </w:p>
    <w:p w14:paraId="0ABB7A2E" w14:textId="77777777" w:rsidR="006C5A97" w:rsidRDefault="006C5A97" w:rsidP="006C5A97">
      <w:pPr>
        <w:spacing w:after="0"/>
      </w:pPr>
    </w:p>
    <w:p w14:paraId="33CAFED9" w14:textId="247D97BC" w:rsidR="006C5A97" w:rsidRDefault="006C5A97" w:rsidP="006C5A97">
      <w:pPr>
        <w:spacing w:after="0"/>
      </w:pPr>
      <w:r>
        <w:t>Present:</w:t>
      </w:r>
      <w:r>
        <w:tab/>
        <w:t xml:space="preserve">Commissioners Bruno Wojcik, Ted Orm and Charles Arbour. Staff members in </w:t>
      </w:r>
    </w:p>
    <w:p w14:paraId="13C39DA1" w14:textId="05255B58" w:rsidR="006C5A97" w:rsidRDefault="006C5A97" w:rsidP="006C5A97">
      <w:pPr>
        <w:spacing w:after="0"/>
      </w:pPr>
      <w:r>
        <w:tab/>
      </w:r>
      <w:r>
        <w:tab/>
        <w:t>attendance were Todd Behring-Managing Director and Tina Whitt-Board Recording</w:t>
      </w:r>
    </w:p>
    <w:p w14:paraId="4CFA6543" w14:textId="72BEE76C" w:rsidR="006C5A97" w:rsidRDefault="006C5A97" w:rsidP="006C5A97">
      <w:pPr>
        <w:spacing w:after="0"/>
      </w:pPr>
      <w:r>
        <w:tab/>
      </w:r>
      <w:r>
        <w:tab/>
        <w:t>Secretary.</w:t>
      </w:r>
    </w:p>
    <w:p w14:paraId="26A2402B" w14:textId="77777777" w:rsidR="006C5A97" w:rsidRDefault="006C5A97" w:rsidP="006C5A97">
      <w:pPr>
        <w:spacing w:after="0"/>
      </w:pPr>
    </w:p>
    <w:p w14:paraId="27F35893" w14:textId="4E035EA7" w:rsidR="006C5A97" w:rsidRDefault="006C5A97" w:rsidP="006C5A97">
      <w:pPr>
        <w:spacing w:after="0"/>
      </w:pPr>
      <w:r>
        <w:t>Absent:</w:t>
      </w:r>
      <w:r>
        <w:tab/>
        <w:t>Bill Koenig-Superintendent</w:t>
      </w:r>
    </w:p>
    <w:p w14:paraId="786F40E7" w14:textId="77777777" w:rsidR="006C5A97" w:rsidRDefault="006C5A97" w:rsidP="006C5A97">
      <w:pPr>
        <w:spacing w:after="0"/>
      </w:pPr>
    </w:p>
    <w:p w14:paraId="7AF5C4D6" w14:textId="245A9084" w:rsidR="006C5A97" w:rsidRDefault="006C5A97" w:rsidP="006C5A97">
      <w:pPr>
        <w:spacing w:after="0"/>
      </w:pPr>
      <w:r>
        <w:t>The Minutes of the Regular Meeting of April 10, 2025 were presented.</w:t>
      </w:r>
    </w:p>
    <w:p w14:paraId="22688C2D" w14:textId="610CDC1C" w:rsidR="006C5A97" w:rsidRDefault="006C5A97" w:rsidP="006C5A97">
      <w:pPr>
        <w:spacing w:after="0"/>
      </w:pPr>
      <w:r>
        <w:br/>
        <w:t>Motion by</w:t>
      </w:r>
      <w:r w:rsidR="002238E5">
        <w:t xml:space="preserve"> Orm seconded by Wojcik</w:t>
      </w:r>
      <w:r>
        <w:t xml:space="preserve"> that the Minutes of the Regular Meeting of April 10, 2025 be approved as </w:t>
      </w:r>
      <w:r w:rsidR="002238E5">
        <w:t>presented.</w:t>
      </w:r>
    </w:p>
    <w:p w14:paraId="4DFF863C" w14:textId="77777777" w:rsidR="006C5A97" w:rsidRDefault="006C5A97" w:rsidP="006C5A97">
      <w:pPr>
        <w:spacing w:after="0"/>
      </w:pPr>
    </w:p>
    <w:p w14:paraId="0F9D7818" w14:textId="5E28411D" w:rsidR="006C5A97" w:rsidRDefault="006C5A97" w:rsidP="006C5A97">
      <w:pPr>
        <w:spacing w:after="0"/>
      </w:pPr>
      <w:r>
        <w:t>All in favor-Motion Carried.</w:t>
      </w:r>
    </w:p>
    <w:p w14:paraId="22EB4136" w14:textId="77777777" w:rsidR="006C5A97" w:rsidRDefault="006C5A97" w:rsidP="006C5A97">
      <w:pPr>
        <w:spacing w:after="0"/>
      </w:pPr>
    </w:p>
    <w:p w14:paraId="249DA26A" w14:textId="2DD509B1" w:rsidR="006C5A97" w:rsidRDefault="006C5A97" w:rsidP="006C5A97">
      <w:pPr>
        <w:spacing w:after="0"/>
      </w:pPr>
      <w:r>
        <w:t>Motion by</w:t>
      </w:r>
      <w:r w:rsidR="002238E5">
        <w:t xml:space="preserve"> Arbour seconded by Orm</w:t>
      </w:r>
      <w:r>
        <w:t xml:space="preserve"> that the following bills be approved for payment:</w:t>
      </w:r>
    </w:p>
    <w:p w14:paraId="2AAA98B9" w14:textId="77777777" w:rsidR="006C5A97" w:rsidRDefault="006C5A97" w:rsidP="006C5A97">
      <w:pPr>
        <w:spacing w:after="0"/>
      </w:pPr>
    </w:p>
    <w:p w14:paraId="58D16C94" w14:textId="536CF42B" w:rsidR="006C5A97" w:rsidRDefault="006C5A97" w:rsidP="006C5A97">
      <w:pPr>
        <w:spacing w:after="0"/>
      </w:pPr>
      <w:r>
        <w:t>See attached.</w:t>
      </w:r>
    </w:p>
    <w:p w14:paraId="4D98B505" w14:textId="512DDB21" w:rsidR="006C5A97" w:rsidRDefault="006C5A97" w:rsidP="006C5A97">
      <w:pPr>
        <w:spacing w:after="0"/>
      </w:pPr>
      <w:r>
        <w:br/>
        <w:t>All in favor-Motion Carried.</w:t>
      </w:r>
    </w:p>
    <w:p w14:paraId="01812878" w14:textId="77777777" w:rsidR="002238E5" w:rsidRDefault="002238E5" w:rsidP="006C5A97">
      <w:pPr>
        <w:spacing w:after="0"/>
      </w:pPr>
    </w:p>
    <w:p w14:paraId="64675BFA" w14:textId="3A9A6A7D" w:rsidR="002238E5" w:rsidRDefault="002238E5" w:rsidP="006C5A97">
      <w:pPr>
        <w:spacing w:after="0"/>
      </w:pPr>
      <w:r>
        <w:t xml:space="preserve">Motion by </w:t>
      </w:r>
      <w:r w:rsidR="008F620C">
        <w:t xml:space="preserve">Arbour seconded by Orm </w:t>
      </w:r>
      <w:r>
        <w:t xml:space="preserve">that any available Commissioner attend the Straits Area Council meeting on May 6, </w:t>
      </w:r>
      <w:r w:rsidR="008F620C">
        <w:t>2025,</w:t>
      </w:r>
      <w:r>
        <w:t xml:space="preserve"> in Mackinaw City, MI.</w:t>
      </w:r>
    </w:p>
    <w:p w14:paraId="51DFC57D" w14:textId="77777777" w:rsidR="002238E5" w:rsidRDefault="002238E5" w:rsidP="006C5A97">
      <w:pPr>
        <w:spacing w:after="0"/>
      </w:pPr>
    </w:p>
    <w:p w14:paraId="21794CC4" w14:textId="2AD42B4D" w:rsidR="002238E5" w:rsidRDefault="002238E5" w:rsidP="006C5A97">
      <w:pPr>
        <w:spacing w:after="0"/>
      </w:pPr>
      <w:r>
        <w:t>All in favor-Motion Carried.</w:t>
      </w:r>
    </w:p>
    <w:p w14:paraId="32EF0AA5" w14:textId="77777777" w:rsidR="00230BF9" w:rsidRDefault="00230BF9" w:rsidP="006C5A97">
      <w:pPr>
        <w:spacing w:after="0"/>
      </w:pPr>
    </w:p>
    <w:p w14:paraId="760B03DF" w14:textId="452C6E93" w:rsidR="00230BF9" w:rsidRDefault="00230BF9" w:rsidP="006C5A97">
      <w:pPr>
        <w:spacing w:after="0"/>
      </w:pPr>
      <w:r>
        <w:t>The Managing Director’s report was as follows:</w:t>
      </w:r>
      <w:r w:rsidR="008F620C">
        <w:t xml:space="preserve"> Payne and Dolan </w:t>
      </w:r>
      <w:proofErr w:type="gramStart"/>
      <w:r w:rsidR="008F620C">
        <w:t>has</w:t>
      </w:r>
      <w:proofErr w:type="gramEnd"/>
      <w:r w:rsidR="008F620C">
        <w:t xml:space="preserve"> been awarded the bid for the Co. Rd. 487 federal aid project. </w:t>
      </w:r>
      <w:r w:rsidR="002117D5">
        <w:t>An agreement with Tru Green lawn service has been signed to apply fertilizer on the lawn at the Atlanta garage. Spoke with a representative from Su</w:t>
      </w:r>
      <w:r w:rsidR="00B16286">
        <w:t>b</w:t>
      </w:r>
      <w:r w:rsidR="002117D5">
        <w:t xml:space="preserve">strata regarding Perma-Zyme, which is </w:t>
      </w:r>
      <w:r w:rsidR="003918FC">
        <w:t xml:space="preserve">a product that is </w:t>
      </w:r>
      <w:r w:rsidR="002117D5">
        <w:t>applied to gravel roads when grading</w:t>
      </w:r>
      <w:r w:rsidR="00B421FB">
        <w:t>; would like to apply it to 2 miles of Farrier Road when the new gravel is applied this year.</w:t>
      </w:r>
      <w:r w:rsidR="002117D5">
        <w:t xml:space="preserve"> </w:t>
      </w:r>
      <w:r w:rsidR="003918FC">
        <w:t>SME</w:t>
      </w:r>
      <w:r w:rsidR="00B421FB">
        <w:t xml:space="preserve"> has submitted a scope of work with a cost estimate for the monitoring wells at the Atlanta garage. </w:t>
      </w:r>
      <w:r w:rsidR="00B16286">
        <w:t>Discussion was held on storm damage/debri</w:t>
      </w:r>
      <w:r w:rsidR="006A6179">
        <w:t>s disposal.</w:t>
      </w:r>
    </w:p>
    <w:p w14:paraId="26814F43" w14:textId="77777777" w:rsidR="00230BF9" w:rsidRDefault="00230BF9" w:rsidP="006C5A97">
      <w:pPr>
        <w:spacing w:after="0"/>
      </w:pPr>
    </w:p>
    <w:p w14:paraId="7A87035B" w14:textId="324889E6" w:rsidR="00230BF9" w:rsidRDefault="00230BF9" w:rsidP="006C5A97">
      <w:pPr>
        <w:spacing w:after="0"/>
      </w:pPr>
      <w:r>
        <w:t>Motion by</w:t>
      </w:r>
      <w:r w:rsidR="006A6179">
        <w:t xml:space="preserve"> </w:t>
      </w:r>
      <w:r w:rsidR="00DF3D54">
        <w:t>Arbour seconded by Wojcik</w:t>
      </w:r>
      <w:r>
        <w:t xml:space="preserve"> that the Managing Director’s report be approved.</w:t>
      </w:r>
    </w:p>
    <w:p w14:paraId="62E520AC" w14:textId="77777777" w:rsidR="00230BF9" w:rsidRDefault="00230BF9" w:rsidP="006C5A97">
      <w:pPr>
        <w:spacing w:after="0"/>
      </w:pPr>
    </w:p>
    <w:p w14:paraId="6694D1B7" w14:textId="30C96EB7" w:rsidR="00230BF9" w:rsidRDefault="00230BF9" w:rsidP="006C5A97">
      <w:pPr>
        <w:spacing w:after="0"/>
      </w:pPr>
      <w:r>
        <w:t>All in favor-Motion Carried.</w:t>
      </w:r>
    </w:p>
    <w:p w14:paraId="0670EA83" w14:textId="77777777" w:rsidR="00230BF9" w:rsidRDefault="00230BF9" w:rsidP="006C5A97">
      <w:pPr>
        <w:spacing w:after="0"/>
      </w:pPr>
    </w:p>
    <w:p w14:paraId="44689241" w14:textId="5B55F34B" w:rsidR="00230BF9" w:rsidRDefault="00230BF9" w:rsidP="006C5A97">
      <w:pPr>
        <w:spacing w:after="0"/>
      </w:pPr>
      <w:r>
        <w:t>Commissioners presented Committee updates.</w:t>
      </w:r>
    </w:p>
    <w:p w14:paraId="02C06E42" w14:textId="77777777" w:rsidR="00230BF9" w:rsidRDefault="00230BF9" w:rsidP="006C5A97">
      <w:pPr>
        <w:spacing w:after="0"/>
      </w:pPr>
    </w:p>
    <w:p w14:paraId="16DEA5C7" w14:textId="1499F34F" w:rsidR="00230BF9" w:rsidRDefault="00230BF9" w:rsidP="006C5A97">
      <w:pPr>
        <w:spacing w:after="0"/>
      </w:pPr>
      <w:r>
        <w:lastRenderedPageBreak/>
        <w:t xml:space="preserve">Motion by </w:t>
      </w:r>
      <w:r w:rsidR="007536EB">
        <w:t xml:space="preserve">Arbour seconded by </w:t>
      </w:r>
      <w:r w:rsidR="00315356">
        <w:t>Orm that</w:t>
      </w:r>
      <w:r>
        <w:t xml:space="preserve"> the meeting </w:t>
      </w:r>
      <w:proofErr w:type="gramStart"/>
      <w:r>
        <w:t>adjourn</w:t>
      </w:r>
      <w:proofErr w:type="gramEnd"/>
      <w:r>
        <w:t xml:space="preserve"> at</w:t>
      </w:r>
      <w:r w:rsidR="007536EB">
        <w:t xml:space="preserve"> 10:49 a.m.</w:t>
      </w:r>
    </w:p>
    <w:p w14:paraId="1A2ED6AE" w14:textId="77777777" w:rsidR="00230BF9" w:rsidRDefault="00230BF9" w:rsidP="006C5A97">
      <w:pPr>
        <w:spacing w:after="0"/>
      </w:pPr>
    </w:p>
    <w:p w14:paraId="0AA0D4DB" w14:textId="77777777" w:rsidR="00230BF9" w:rsidRDefault="00230BF9" w:rsidP="006C5A97">
      <w:pPr>
        <w:spacing w:after="0"/>
      </w:pPr>
    </w:p>
    <w:p w14:paraId="7FF16F7A" w14:textId="7E62C5B4" w:rsidR="00230BF9" w:rsidRDefault="00230BF9" w:rsidP="006C5A97">
      <w:pPr>
        <w:spacing w:after="0"/>
      </w:pPr>
      <w:r>
        <w:t>___________________________________________________</w:t>
      </w:r>
      <w:r>
        <w:tab/>
        <w:t>Approved May 8, 2025</w:t>
      </w:r>
    </w:p>
    <w:p w14:paraId="09E1B7DE" w14:textId="21F36455" w:rsidR="00230BF9" w:rsidRDefault="00230BF9" w:rsidP="006C5A97">
      <w:pPr>
        <w:spacing w:after="0"/>
      </w:pPr>
      <w:r>
        <w:t>Bruno Wojcik</w:t>
      </w:r>
      <w:r w:rsidR="003145D2">
        <w:t>, Chairman</w:t>
      </w:r>
    </w:p>
    <w:p w14:paraId="32583808" w14:textId="45DBF1A4" w:rsidR="003145D2" w:rsidRDefault="003145D2" w:rsidP="006C5A97">
      <w:pPr>
        <w:spacing w:after="0"/>
      </w:pPr>
    </w:p>
    <w:p w14:paraId="0D41C669" w14:textId="0C0FBE5E" w:rsidR="003145D2" w:rsidRDefault="003145D2" w:rsidP="006C5A97">
      <w:pPr>
        <w:spacing w:after="0"/>
      </w:pPr>
      <w:r>
        <w:t>Tina Whitt</w:t>
      </w:r>
    </w:p>
    <w:p w14:paraId="453B971C" w14:textId="0787E958" w:rsidR="003145D2" w:rsidRDefault="003145D2" w:rsidP="006C5A97">
      <w:pPr>
        <w:spacing w:after="0"/>
      </w:pPr>
      <w:r>
        <w:t>Board Recording Secretary</w:t>
      </w:r>
    </w:p>
    <w:sectPr w:rsidR="003145D2" w:rsidSect="006C5A9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97"/>
    <w:rsid w:val="002117D5"/>
    <w:rsid w:val="002238E5"/>
    <w:rsid w:val="00230BF9"/>
    <w:rsid w:val="003145D2"/>
    <w:rsid w:val="00315356"/>
    <w:rsid w:val="003918FC"/>
    <w:rsid w:val="006A6179"/>
    <w:rsid w:val="006C5A97"/>
    <w:rsid w:val="007536EB"/>
    <w:rsid w:val="0081445F"/>
    <w:rsid w:val="008F620C"/>
    <w:rsid w:val="009F190F"/>
    <w:rsid w:val="00B16286"/>
    <w:rsid w:val="00B421FB"/>
    <w:rsid w:val="00B724C5"/>
    <w:rsid w:val="00DF3D54"/>
    <w:rsid w:val="00E666FA"/>
    <w:rsid w:val="00E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3ADC"/>
  <w15:chartTrackingRefBased/>
  <w15:docId w15:val="{CE3A9C99-104D-43C0-B1A1-00475A5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9</cp:revision>
  <cp:lastPrinted>2025-05-01T10:22:00Z</cp:lastPrinted>
  <dcterms:created xsi:type="dcterms:W3CDTF">2025-04-24T10:19:00Z</dcterms:created>
  <dcterms:modified xsi:type="dcterms:W3CDTF">2025-05-01T10:22:00Z</dcterms:modified>
</cp:coreProperties>
</file>